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5" w:rsidRDefault="00B63965" w:rsidP="002B02D0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2B02D0" w:rsidRDefault="002B02D0" w:rsidP="002B02D0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6 do SIWZ</w:t>
      </w:r>
      <w:bookmarkStart w:id="0" w:name="_GoBack"/>
      <w:bookmarkEnd w:id="0"/>
    </w:p>
    <w:p w:rsidR="00D60EAD" w:rsidRDefault="00D60EAD" w:rsidP="002B02D0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5665" w:rsidRPr="00374BAF" w:rsidRDefault="00DE5665" w:rsidP="00DE5665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374BAF">
        <w:rPr>
          <w:rFonts w:asciiTheme="majorHAnsi" w:hAnsiTheme="majorHAnsi" w:cs="Tahoma"/>
          <w:b/>
          <w:sz w:val="20"/>
          <w:szCs w:val="20"/>
        </w:rPr>
        <w:t>OFERTA CENOWA</w:t>
      </w:r>
    </w:p>
    <w:p w:rsidR="00DE5665" w:rsidRPr="00374BAF" w:rsidRDefault="00DE5665" w:rsidP="00DE5665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374BAF">
        <w:rPr>
          <w:rFonts w:asciiTheme="majorHAnsi" w:hAnsiTheme="majorHAnsi" w:cs="Tahoma"/>
          <w:b/>
          <w:sz w:val="20"/>
          <w:szCs w:val="20"/>
        </w:rPr>
        <w:t>DLA POSZCZEGÓLNYCH RODZAJÓW TABLIC</w:t>
      </w:r>
    </w:p>
    <w:p w:rsidR="00DE5665" w:rsidRDefault="00DE5665" w:rsidP="00DE5665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95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417"/>
        <w:gridCol w:w="2182"/>
        <w:gridCol w:w="1504"/>
        <w:gridCol w:w="2441"/>
      </w:tblGrid>
      <w:tr w:rsidR="00DE5665" w:rsidTr="001816F6">
        <w:trPr>
          <w:trHeight w:val="66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RODZAJ TABLICY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CENA JEDNOSTKOWA</w:t>
            </w:r>
          </w:p>
          <w:p w:rsidR="00DE5665" w:rsidRPr="00374BAF" w:rsidRDefault="00DE5665" w:rsidP="00A30577">
            <w:pPr>
              <w:pStyle w:val="Standard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NETTO ZA SZTUKĘ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ZAKŁADANA</w:t>
            </w:r>
          </w:p>
          <w:p w:rsidR="00DE5665" w:rsidRPr="00374BAF" w:rsidRDefault="00DE5665" w:rsidP="00A30577">
            <w:pPr>
              <w:pStyle w:val="Standard"/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ILOŚĆ/SZT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Pr="00374BAF" w:rsidRDefault="00DE5665" w:rsidP="00A3057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WARTOŚĆ NETTO</w:t>
            </w:r>
          </w:p>
          <w:p w:rsidR="00DE5665" w:rsidRPr="00374BAF" w:rsidRDefault="00DE5665" w:rsidP="00A30577">
            <w:pPr>
              <w:pStyle w:val="Standard"/>
              <w:spacing w:after="200"/>
              <w:rPr>
                <w:rFonts w:asciiTheme="majorHAnsi" w:hAnsiTheme="majorHAnsi"/>
              </w:rPr>
            </w:pPr>
            <w:r w:rsidRPr="00374BAF">
              <w:rPr>
                <w:rFonts w:asciiTheme="majorHAnsi" w:hAnsiTheme="majorHAnsi"/>
                <w:b/>
                <w:sz w:val="20"/>
                <w:szCs w:val="20"/>
              </w:rPr>
              <w:t>(kolumna 2 x kolumna 3)</w:t>
            </w:r>
          </w:p>
        </w:tc>
      </w:tr>
      <w:tr w:rsidR="00DE5665" w:rsidTr="001816F6">
        <w:trPr>
          <w:trHeight w:val="14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4</w:t>
            </w:r>
          </w:p>
        </w:tc>
      </w:tr>
      <w:tr w:rsidR="005755D5" w:rsidTr="001816F6">
        <w:trPr>
          <w:trHeight w:val="6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a)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samochodowa jednorzędowa  </w:t>
            </w:r>
          </w:p>
          <w:p w:rsidR="005755D5" w:rsidRPr="00F87FD2" w:rsidRDefault="005755D5" w:rsidP="00A30577">
            <w:pPr>
              <w:pStyle w:val="Standard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dwurzędowa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</w:p>
          <w:p w:rsidR="005755D5" w:rsidRDefault="005755D5" w:rsidP="00A30577">
            <w:pPr>
              <w:pStyle w:val="Standard"/>
              <w:snapToGrid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</w:p>
          <w:p w:rsidR="005755D5" w:rsidRDefault="005755D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24 000 szt.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5755D5" w:rsidTr="001816F6">
        <w:trPr>
          <w:trHeight w:val="61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b)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B70270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>m</w:t>
            </w:r>
            <w:r w:rsidR="005755D5">
              <w:rPr>
                <w:sz w:val="20"/>
                <w:szCs w:val="20"/>
              </w:rPr>
              <w:t>otocyklowe</w:t>
            </w:r>
          </w:p>
        </w:tc>
        <w:tc>
          <w:tcPr>
            <w:tcW w:w="21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</w:tr>
      <w:tr w:rsidR="005755D5" w:rsidTr="001816F6">
        <w:trPr>
          <w:trHeight w:val="38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c)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>motorowerowe</w:t>
            </w:r>
          </w:p>
        </w:tc>
        <w:tc>
          <w:tcPr>
            <w:tcW w:w="21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</w:tr>
      <w:tr w:rsidR="005755D5" w:rsidTr="001816F6">
        <w:trPr>
          <w:trHeight w:val="38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  <w:rPr>
                <w:sz w:val="20"/>
                <w:szCs w:val="20"/>
              </w:rPr>
            </w:pPr>
            <w:r>
              <w:t>d)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/>
            </w:pPr>
            <w:r>
              <w:rPr>
                <w:sz w:val="20"/>
                <w:szCs w:val="20"/>
              </w:rPr>
              <w:t xml:space="preserve">tymczasowe </w:t>
            </w:r>
            <w:r w:rsidR="008329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dla rodzajów jak wyżej</w:t>
            </w:r>
          </w:p>
        </w:tc>
        <w:tc>
          <w:tcPr>
            <w:tcW w:w="21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</w:tr>
      <w:tr w:rsidR="005755D5" w:rsidTr="001816F6">
        <w:trPr>
          <w:trHeight w:val="382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 w:line="360" w:lineRule="auto"/>
            </w:pPr>
            <w:r>
              <w:t>e)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pStyle w:val="Standard"/>
              <w:snapToGri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</w:t>
            </w:r>
            <w:r w:rsidR="00BC131E">
              <w:rPr>
                <w:sz w:val="20"/>
                <w:szCs w:val="20"/>
              </w:rPr>
              <w:t>jonalne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D5" w:rsidRDefault="005755D5" w:rsidP="00A30577">
            <w:pPr>
              <w:snapToGrid w:val="0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RAZEM WARTOŚĆ OFERTY NETTO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</w:pPr>
            <w:r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  <w:tr w:rsidR="00DE5665" w:rsidTr="002B02D0">
        <w:trPr>
          <w:trHeight w:val="61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WARTOŚĆ OFERTY BRUTTO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65" w:rsidRDefault="00DE5665" w:rsidP="00A30577">
            <w:pPr>
              <w:pStyle w:val="Standard"/>
              <w:snapToGrid w:val="0"/>
              <w:spacing w:after="200" w:line="360" w:lineRule="auto"/>
            </w:pPr>
          </w:p>
        </w:tc>
      </w:tr>
    </w:tbl>
    <w:p w:rsidR="00DE5665" w:rsidRDefault="00DE5665" w:rsidP="00DE5665">
      <w:pPr>
        <w:pStyle w:val="Standard"/>
        <w:spacing w:line="360" w:lineRule="auto"/>
        <w:jc w:val="both"/>
      </w:pPr>
    </w:p>
    <w:p w:rsidR="00DE5665" w:rsidRDefault="00DE5665" w:rsidP="00DE5665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BB3BC9" w:rsidRDefault="00B37541"/>
    <w:sectPr w:rsidR="00BB3BC9" w:rsidSect="00D60EAD">
      <w:headerReference w:type="default" r:id="rId6"/>
      <w:footerReference w:type="default" r:id="rId7"/>
      <w:pgSz w:w="11906" w:h="16838"/>
      <w:pgMar w:top="1238" w:right="1417" w:bottom="1417" w:left="1417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41" w:rsidRDefault="00B37541" w:rsidP="00DE5665">
      <w:pPr>
        <w:spacing w:after="0" w:line="240" w:lineRule="auto"/>
      </w:pPr>
      <w:r>
        <w:separator/>
      </w:r>
    </w:p>
  </w:endnote>
  <w:endnote w:type="continuationSeparator" w:id="0">
    <w:p w:rsidR="00B37541" w:rsidRDefault="00B37541" w:rsidP="00DE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DE5665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B3754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B37541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41" w:rsidRDefault="00B37541" w:rsidP="00DE5665">
      <w:pPr>
        <w:spacing w:after="0" w:line="240" w:lineRule="auto"/>
      </w:pPr>
      <w:r>
        <w:separator/>
      </w:r>
    </w:p>
  </w:footnote>
  <w:footnote w:type="continuationSeparator" w:id="0">
    <w:p w:rsidR="00B37541" w:rsidRDefault="00B37541" w:rsidP="00DE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5" w:rsidRDefault="00B37541" w:rsidP="00D60EAD">
    <w:pPr>
      <w:pStyle w:val="Nagwek"/>
      <w:tabs>
        <w:tab w:val="clear" w:pos="4536"/>
        <w:tab w:val="clear" w:pos="9072"/>
        <w:tab w:val="left" w:pos="3285"/>
      </w:tabs>
      <w:rPr>
        <w:rFonts w:ascii="Cambria" w:hAnsi="Cambria" w:cs="Arial"/>
        <w:sz w:val="20"/>
      </w:rPr>
    </w:pPr>
  </w:p>
  <w:p w:rsidR="00654C95" w:rsidRPr="00FF24AD" w:rsidRDefault="00FF24AD" w:rsidP="00FF24AD">
    <w:pPr>
      <w:pStyle w:val="Nagwek1"/>
      <w:jc w:val="right"/>
      <w:rPr>
        <w:rFonts w:asciiTheme="majorHAnsi" w:hAnsiTheme="majorHAnsi" w:cs="Tahoma"/>
        <w:sz w:val="18"/>
        <w:szCs w:val="18"/>
      </w:rPr>
    </w:pPr>
    <w:r w:rsidRPr="00B53F66">
      <w:rPr>
        <w:rFonts w:asciiTheme="majorHAnsi" w:eastAsia="Times-Roman" w:hAnsiTheme="majorHAnsi" w:cs="Verdana"/>
        <w:sz w:val="18"/>
        <w:szCs w:val="18"/>
      </w:rPr>
      <w:t>Nr referencyjny nadany sprawie przez Zamawiającego:</w:t>
    </w:r>
    <w:r w:rsidRPr="00B53F66">
      <w:rPr>
        <w:rFonts w:asciiTheme="majorHAnsi" w:eastAsia="Times-Roman" w:hAnsiTheme="majorHAnsi" w:cs="Verdana"/>
        <w:color w:val="FF0000"/>
        <w:sz w:val="18"/>
        <w:szCs w:val="18"/>
      </w:rPr>
      <w:t xml:space="preserve">  </w:t>
    </w:r>
    <w:r w:rsidR="005755D5">
      <w:rPr>
        <w:rFonts w:asciiTheme="majorHAnsi" w:hAnsiTheme="majorHAnsi" w:cs="Verdana"/>
        <w:sz w:val="18"/>
        <w:szCs w:val="18"/>
      </w:rPr>
      <w:t>ZP.272.</w:t>
    </w:r>
    <w:r w:rsidR="009F7B36">
      <w:rPr>
        <w:rFonts w:asciiTheme="majorHAnsi" w:hAnsiTheme="majorHAnsi" w:cs="Verdana"/>
        <w:sz w:val="18"/>
        <w:szCs w:val="18"/>
      </w:rPr>
      <w:t>17</w:t>
    </w:r>
    <w:r w:rsidR="005755D5">
      <w:rPr>
        <w:rFonts w:asciiTheme="majorHAnsi" w:hAnsiTheme="majorHAnsi" w:cs="Verdana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65"/>
    <w:rsid w:val="0004609E"/>
    <w:rsid w:val="000B61F2"/>
    <w:rsid w:val="000E1CBF"/>
    <w:rsid w:val="00156EEC"/>
    <w:rsid w:val="001816F6"/>
    <w:rsid w:val="002B02D0"/>
    <w:rsid w:val="00374BAF"/>
    <w:rsid w:val="003B3E2F"/>
    <w:rsid w:val="0051407F"/>
    <w:rsid w:val="00545372"/>
    <w:rsid w:val="005755D5"/>
    <w:rsid w:val="00615EB5"/>
    <w:rsid w:val="0070478C"/>
    <w:rsid w:val="00717504"/>
    <w:rsid w:val="00783D22"/>
    <w:rsid w:val="008329DD"/>
    <w:rsid w:val="008635C1"/>
    <w:rsid w:val="00935981"/>
    <w:rsid w:val="009A145A"/>
    <w:rsid w:val="009F7B36"/>
    <w:rsid w:val="00A83CC5"/>
    <w:rsid w:val="00B219D3"/>
    <w:rsid w:val="00B37541"/>
    <w:rsid w:val="00B63965"/>
    <w:rsid w:val="00B70270"/>
    <w:rsid w:val="00BC131E"/>
    <w:rsid w:val="00D60EAD"/>
    <w:rsid w:val="00DE5665"/>
    <w:rsid w:val="00F87FD2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DAF8E-74B1-452A-8163-A1F0900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665"/>
    <w:rPr>
      <w:rFonts w:eastAsiaTheme="minorEastAsia"/>
      <w:lang w:eastAsia="pl-PL"/>
    </w:rPr>
  </w:style>
  <w:style w:type="paragraph" w:customStyle="1" w:styleId="Standard">
    <w:name w:val="Standard"/>
    <w:rsid w:val="00DE56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65"/>
    <w:rPr>
      <w:rFonts w:eastAsiaTheme="minorEastAsia"/>
      <w:lang w:eastAsia="pl-PL"/>
    </w:rPr>
  </w:style>
  <w:style w:type="paragraph" w:customStyle="1" w:styleId="Nagwek1">
    <w:name w:val="Nagłówek1"/>
    <w:basedOn w:val="Standard"/>
    <w:next w:val="Normalny"/>
    <w:rsid w:val="00FF24AD"/>
    <w:pPr>
      <w:keepNext/>
      <w:widowControl/>
      <w:spacing w:before="240" w:after="120"/>
    </w:pPr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Janusz Gajda</cp:lastModifiedBy>
  <cp:revision>16</cp:revision>
  <dcterms:created xsi:type="dcterms:W3CDTF">2017-11-06T14:21:00Z</dcterms:created>
  <dcterms:modified xsi:type="dcterms:W3CDTF">2019-10-16T11:55:00Z</dcterms:modified>
</cp:coreProperties>
</file>